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1B3FB1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Forderungen der ABDA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1B3FB1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Nein zu Zytostatika</w:t>
      </w:r>
      <w:r w:rsidR="00DE2D4A">
        <w:rPr>
          <w:rFonts w:ascii="Arial" w:eastAsia="Times New Roman" w:hAnsi="Arial" w:cs="Times New Roman"/>
          <w:b/>
          <w:sz w:val="32"/>
          <w:szCs w:val="32"/>
          <w:lang w:eastAsia="de-DE"/>
        </w:rPr>
        <w:t>-</w:t>
      </w: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Ausschreibungen</w:t>
      </w:r>
      <w:r w:rsidR="00D92A2A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der Kassen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136D17" w:rsidRDefault="00D30167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1B3FB1">
        <w:rPr>
          <w:rFonts w:ascii="Arial" w:eastAsia="Times New Roman" w:hAnsi="Arial" w:cs="Arial"/>
          <w:lang w:eastAsia="de-DE"/>
        </w:rPr>
        <w:t>7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1B3FB1">
        <w:rPr>
          <w:rFonts w:ascii="Arial" w:eastAsia="Times New Roman" w:hAnsi="Arial" w:cs="Arial"/>
          <w:lang w:eastAsia="de-DE"/>
        </w:rPr>
        <w:t>September</w:t>
      </w:r>
      <w:r w:rsidR="00096D20" w:rsidRPr="00633E3A">
        <w:rPr>
          <w:rFonts w:ascii="Arial" w:eastAsia="Times New Roman" w:hAnsi="Arial" w:cs="Arial"/>
          <w:lang w:eastAsia="de-DE"/>
        </w:rPr>
        <w:t xml:space="preserve"> </w:t>
      </w:r>
      <w:r w:rsidR="00FA346C">
        <w:rPr>
          <w:rFonts w:ascii="Arial" w:eastAsia="Times New Roman" w:hAnsi="Arial" w:cs="Arial"/>
          <w:lang w:eastAsia="de-DE"/>
        </w:rPr>
        <w:t>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D92A2A">
        <w:rPr>
          <w:rFonts w:ascii="Arial" w:eastAsia="Times New Roman" w:hAnsi="Arial" w:cs="Arial"/>
          <w:lang w:eastAsia="de-DE"/>
        </w:rPr>
        <w:t xml:space="preserve"> „Kassenarten</w:t>
      </w:r>
      <w:r w:rsidR="000E53FF">
        <w:rPr>
          <w:rFonts w:ascii="Arial" w:eastAsia="Times New Roman" w:hAnsi="Arial" w:cs="Arial"/>
          <w:lang w:eastAsia="de-DE"/>
        </w:rPr>
        <w:t>spezifische Krebsmittel</w:t>
      </w:r>
      <w:r w:rsidR="004E47CF">
        <w:rPr>
          <w:rFonts w:ascii="Arial" w:eastAsia="Times New Roman" w:hAnsi="Arial" w:cs="Arial"/>
          <w:lang w:eastAsia="de-DE"/>
        </w:rPr>
        <w:t>-l</w:t>
      </w:r>
      <w:r w:rsidR="000E53FF">
        <w:rPr>
          <w:rFonts w:ascii="Arial" w:eastAsia="Times New Roman" w:hAnsi="Arial" w:cs="Arial"/>
          <w:lang w:eastAsia="de-DE"/>
        </w:rPr>
        <w:t>ieferanten und damit kassengesteuerte Krebsmedizin kann und darf es niemals geben“, erk</w:t>
      </w:r>
      <w:r w:rsidR="00A84019">
        <w:rPr>
          <w:rFonts w:ascii="Arial" w:eastAsia="Times New Roman" w:hAnsi="Arial" w:cs="Arial"/>
          <w:lang w:eastAsia="de-DE"/>
        </w:rPr>
        <w:t xml:space="preserve">lärte der Hauptgeschäftsführer </w:t>
      </w:r>
      <w:r w:rsidR="000E53FF">
        <w:rPr>
          <w:rFonts w:ascii="Arial" w:eastAsia="Times New Roman" w:hAnsi="Arial" w:cs="Arial"/>
          <w:lang w:eastAsia="de-DE"/>
        </w:rPr>
        <w:t xml:space="preserve">der </w:t>
      </w:r>
      <w:r w:rsidR="00702461">
        <w:rPr>
          <w:rFonts w:ascii="Arial" w:eastAsia="Times New Roman" w:hAnsi="Arial" w:cs="Arial"/>
          <w:lang w:eastAsia="de-DE"/>
        </w:rPr>
        <w:t>Deutsche</w:t>
      </w:r>
      <w:r w:rsidR="000E53FF">
        <w:rPr>
          <w:rFonts w:ascii="Arial" w:eastAsia="Times New Roman" w:hAnsi="Arial" w:cs="Arial"/>
          <w:lang w:eastAsia="de-DE"/>
        </w:rPr>
        <w:t>n</w:t>
      </w:r>
      <w:r w:rsidR="00702461">
        <w:rPr>
          <w:rFonts w:ascii="Arial" w:eastAsia="Times New Roman" w:hAnsi="Arial" w:cs="Arial"/>
          <w:lang w:eastAsia="de-DE"/>
        </w:rPr>
        <w:t xml:space="preserve"> Krank</w:t>
      </w:r>
      <w:r w:rsidR="001B3FB1">
        <w:rPr>
          <w:rFonts w:ascii="Arial" w:eastAsia="Times New Roman" w:hAnsi="Arial" w:cs="Arial"/>
          <w:lang w:eastAsia="de-DE"/>
        </w:rPr>
        <w:t>e</w:t>
      </w:r>
      <w:r w:rsidR="00702461">
        <w:rPr>
          <w:rFonts w:ascii="Arial" w:eastAsia="Times New Roman" w:hAnsi="Arial" w:cs="Arial"/>
          <w:lang w:eastAsia="de-DE"/>
        </w:rPr>
        <w:t>nhausgesellschaft</w:t>
      </w:r>
      <w:r w:rsidR="00F027D9">
        <w:rPr>
          <w:rFonts w:ascii="Arial" w:eastAsia="Times New Roman" w:hAnsi="Arial" w:cs="Arial"/>
          <w:lang w:eastAsia="de-DE"/>
        </w:rPr>
        <w:t xml:space="preserve"> (DKG)</w:t>
      </w:r>
      <w:r w:rsidR="000E53FF">
        <w:rPr>
          <w:rFonts w:ascii="Arial" w:eastAsia="Times New Roman" w:hAnsi="Arial" w:cs="Arial"/>
          <w:lang w:eastAsia="de-DE"/>
        </w:rPr>
        <w:t xml:space="preserve">, Georg Baum, zur heutigen Pressekonferenz der Bundesvereinigung Deutscher Apothekerverbände (ABDA). Die DKG </w:t>
      </w:r>
      <w:r w:rsidR="00702461">
        <w:rPr>
          <w:rFonts w:ascii="Arial" w:eastAsia="Times New Roman" w:hAnsi="Arial" w:cs="Arial"/>
          <w:lang w:eastAsia="de-DE"/>
        </w:rPr>
        <w:t xml:space="preserve">schließt sich deshalb den Forderungen der öffentlichen  Apotheken an und lehnt Ausschreibungen für Zytostatika ab. </w:t>
      </w:r>
    </w:p>
    <w:p w:rsidR="00136D17" w:rsidRDefault="00136D17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1B3FB1" w:rsidRDefault="00702461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„Wir teilen die Sorge der öffentlichen Apotheken, weisen aber darauf hin, dass sich die Probleme in den Krankenhausapotheken genauso widers</w:t>
      </w:r>
      <w:r w:rsidR="00D92A2A">
        <w:rPr>
          <w:rFonts w:ascii="Arial" w:eastAsia="Times New Roman" w:hAnsi="Arial" w:cs="Arial"/>
          <w:lang w:eastAsia="de-DE"/>
        </w:rPr>
        <w:t>piegeln wü</w:t>
      </w:r>
      <w:r>
        <w:rPr>
          <w:rFonts w:ascii="Arial" w:eastAsia="Times New Roman" w:hAnsi="Arial" w:cs="Arial"/>
          <w:lang w:eastAsia="de-DE"/>
        </w:rPr>
        <w:t>rden. Wenn jede Krankenkasse die Versorgung ausschreibt</w:t>
      </w:r>
      <w:r w:rsidR="001B01CA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werden wir </w:t>
      </w:r>
      <w:r w:rsidR="00794228">
        <w:rPr>
          <w:rFonts w:ascii="Arial" w:eastAsia="Times New Roman" w:hAnsi="Arial" w:cs="Arial"/>
          <w:lang w:eastAsia="de-DE"/>
        </w:rPr>
        <w:t xml:space="preserve">eine Fülle </w:t>
      </w:r>
      <w:r>
        <w:rPr>
          <w:rFonts w:ascii="Arial" w:eastAsia="Times New Roman" w:hAnsi="Arial" w:cs="Arial"/>
          <w:lang w:eastAsia="de-DE"/>
        </w:rPr>
        <w:t>unterschiedliche</w:t>
      </w:r>
      <w:r w:rsidR="00794228"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 xml:space="preserve"> Verträge haben. Das bedeutet aber neben Chaos und </w:t>
      </w:r>
      <w:r w:rsidR="001B3FB1">
        <w:rPr>
          <w:rFonts w:ascii="Arial" w:eastAsia="Times New Roman" w:hAnsi="Arial" w:cs="Arial"/>
          <w:lang w:eastAsia="de-DE"/>
        </w:rPr>
        <w:t>Bürokratie</w:t>
      </w:r>
      <w:r>
        <w:rPr>
          <w:rFonts w:ascii="Arial" w:eastAsia="Times New Roman" w:hAnsi="Arial" w:cs="Arial"/>
          <w:lang w:eastAsia="de-DE"/>
        </w:rPr>
        <w:t xml:space="preserve"> vor allem, dass</w:t>
      </w:r>
      <w:r w:rsidR="001B3FB1">
        <w:rPr>
          <w:rFonts w:ascii="Arial" w:eastAsia="Times New Roman" w:hAnsi="Arial" w:cs="Arial"/>
          <w:lang w:eastAsia="de-DE"/>
        </w:rPr>
        <w:t xml:space="preserve"> die Versorgungsqualität </w:t>
      </w:r>
      <w:r w:rsidR="00BB16A0">
        <w:rPr>
          <w:rFonts w:ascii="Arial" w:eastAsia="Times New Roman" w:hAnsi="Arial" w:cs="Arial"/>
          <w:lang w:eastAsia="de-DE"/>
        </w:rPr>
        <w:t>sinkt.</w:t>
      </w:r>
      <w:r>
        <w:rPr>
          <w:rFonts w:ascii="Arial" w:eastAsia="Times New Roman" w:hAnsi="Arial" w:cs="Arial"/>
          <w:lang w:eastAsia="de-DE"/>
        </w:rPr>
        <w:t xml:space="preserve"> Patienten </w:t>
      </w:r>
      <w:r w:rsidR="001B3FB1">
        <w:rPr>
          <w:rFonts w:ascii="Arial" w:eastAsia="Times New Roman" w:hAnsi="Arial" w:cs="Arial"/>
          <w:lang w:eastAsia="de-DE"/>
        </w:rPr>
        <w:t>müss</w:t>
      </w:r>
      <w:r w:rsidR="00D92A2A">
        <w:rPr>
          <w:rFonts w:ascii="Arial" w:eastAsia="Times New Roman" w:hAnsi="Arial" w:cs="Arial"/>
          <w:lang w:eastAsia="de-DE"/>
        </w:rPr>
        <w:t>t</w:t>
      </w:r>
      <w:r w:rsidR="001B3FB1">
        <w:rPr>
          <w:rFonts w:ascii="Arial" w:eastAsia="Times New Roman" w:hAnsi="Arial" w:cs="Arial"/>
          <w:lang w:eastAsia="de-DE"/>
        </w:rPr>
        <w:t>en unterschiedlich</w:t>
      </w:r>
      <w:r>
        <w:rPr>
          <w:rFonts w:ascii="Arial" w:eastAsia="Times New Roman" w:hAnsi="Arial" w:cs="Arial"/>
          <w:lang w:eastAsia="de-DE"/>
        </w:rPr>
        <w:t xml:space="preserve"> behandelt werden. Bei einem ist die Vertragsfirma lieferfähig, bei einem </w:t>
      </w:r>
      <w:r w:rsidR="001B3FB1">
        <w:rPr>
          <w:rFonts w:ascii="Arial" w:eastAsia="Times New Roman" w:hAnsi="Arial" w:cs="Arial"/>
          <w:lang w:eastAsia="de-DE"/>
        </w:rPr>
        <w:t>anderen</w:t>
      </w:r>
      <w:r>
        <w:rPr>
          <w:rFonts w:ascii="Arial" w:eastAsia="Times New Roman" w:hAnsi="Arial" w:cs="Arial"/>
          <w:lang w:eastAsia="de-DE"/>
        </w:rPr>
        <w:t xml:space="preserve"> muss </w:t>
      </w:r>
      <w:r w:rsidR="001B3FB1">
        <w:rPr>
          <w:rFonts w:ascii="Arial" w:eastAsia="Times New Roman" w:hAnsi="Arial" w:cs="Arial"/>
          <w:lang w:eastAsia="de-DE"/>
        </w:rPr>
        <w:t>möglicherweise eine Behandlung ausfallen</w:t>
      </w:r>
      <w:r>
        <w:rPr>
          <w:rFonts w:ascii="Arial" w:eastAsia="Times New Roman" w:hAnsi="Arial" w:cs="Arial"/>
          <w:lang w:eastAsia="de-DE"/>
        </w:rPr>
        <w:t xml:space="preserve">, weil </w:t>
      </w:r>
      <w:r w:rsidR="001B3FB1">
        <w:rPr>
          <w:rFonts w:ascii="Arial" w:eastAsia="Times New Roman" w:hAnsi="Arial" w:cs="Arial"/>
          <w:lang w:eastAsia="de-DE"/>
        </w:rPr>
        <w:t>eine</w:t>
      </w:r>
      <w:r>
        <w:rPr>
          <w:rFonts w:ascii="Arial" w:eastAsia="Times New Roman" w:hAnsi="Arial" w:cs="Arial"/>
          <w:lang w:eastAsia="de-DE"/>
        </w:rPr>
        <w:t xml:space="preserve"> zeitgerechte Lieferung des </w:t>
      </w:r>
      <w:r w:rsidR="001B3FB1">
        <w:rPr>
          <w:rFonts w:ascii="Arial" w:eastAsia="Times New Roman" w:hAnsi="Arial" w:cs="Arial"/>
          <w:lang w:eastAsia="de-DE"/>
        </w:rPr>
        <w:t>Zytostatikums</w:t>
      </w:r>
      <w:r>
        <w:rPr>
          <w:rFonts w:ascii="Arial" w:eastAsia="Times New Roman" w:hAnsi="Arial" w:cs="Arial"/>
          <w:lang w:eastAsia="de-DE"/>
        </w:rPr>
        <w:t xml:space="preserve"> </w:t>
      </w:r>
      <w:r w:rsidR="001B3FB1">
        <w:rPr>
          <w:rFonts w:ascii="Arial" w:eastAsia="Times New Roman" w:hAnsi="Arial" w:cs="Arial"/>
          <w:lang w:eastAsia="de-DE"/>
        </w:rPr>
        <w:t>nicht</w:t>
      </w:r>
      <w:r>
        <w:rPr>
          <w:rFonts w:ascii="Arial" w:eastAsia="Times New Roman" w:hAnsi="Arial" w:cs="Arial"/>
          <w:lang w:eastAsia="de-DE"/>
        </w:rPr>
        <w:t xml:space="preserve"> möglich war</w:t>
      </w:r>
      <w:r w:rsidR="00F027D9">
        <w:rPr>
          <w:rFonts w:ascii="Arial" w:eastAsia="Times New Roman" w:hAnsi="Arial" w:cs="Arial"/>
          <w:lang w:eastAsia="de-DE"/>
        </w:rPr>
        <w:t xml:space="preserve"> – </w:t>
      </w:r>
      <w:r w:rsidR="001B3FB1">
        <w:rPr>
          <w:rFonts w:ascii="Arial" w:eastAsia="Times New Roman" w:hAnsi="Arial" w:cs="Arial"/>
          <w:lang w:eastAsia="de-DE"/>
        </w:rPr>
        <w:t xml:space="preserve">ein unhaltbarer Zustand. </w:t>
      </w:r>
      <w:r>
        <w:rPr>
          <w:rFonts w:ascii="Arial" w:eastAsia="Times New Roman" w:hAnsi="Arial" w:cs="Arial"/>
          <w:lang w:eastAsia="de-DE"/>
        </w:rPr>
        <w:t xml:space="preserve">Die </w:t>
      </w:r>
      <w:r w:rsidR="001B3FB1">
        <w:rPr>
          <w:rFonts w:ascii="Arial" w:eastAsia="Times New Roman" w:hAnsi="Arial" w:cs="Arial"/>
          <w:lang w:eastAsia="de-DE"/>
        </w:rPr>
        <w:t>jetzige</w:t>
      </w:r>
      <w:r>
        <w:rPr>
          <w:rFonts w:ascii="Arial" w:eastAsia="Times New Roman" w:hAnsi="Arial" w:cs="Arial"/>
          <w:lang w:eastAsia="de-DE"/>
        </w:rPr>
        <w:t xml:space="preserve"> </w:t>
      </w:r>
      <w:r w:rsidR="001B3FB1">
        <w:rPr>
          <w:rFonts w:ascii="Arial" w:eastAsia="Times New Roman" w:hAnsi="Arial" w:cs="Arial"/>
          <w:lang w:eastAsia="de-DE"/>
        </w:rPr>
        <w:t>Ve</w:t>
      </w:r>
      <w:r>
        <w:rPr>
          <w:rFonts w:ascii="Arial" w:eastAsia="Times New Roman" w:hAnsi="Arial" w:cs="Arial"/>
          <w:lang w:eastAsia="de-DE"/>
        </w:rPr>
        <w:t>r</w:t>
      </w:r>
      <w:r w:rsidR="001B3FB1">
        <w:rPr>
          <w:rFonts w:ascii="Arial" w:eastAsia="Times New Roman" w:hAnsi="Arial" w:cs="Arial"/>
          <w:lang w:eastAsia="de-DE"/>
        </w:rPr>
        <w:t>sorg</w:t>
      </w:r>
      <w:r>
        <w:rPr>
          <w:rFonts w:ascii="Arial" w:eastAsia="Times New Roman" w:hAnsi="Arial" w:cs="Arial"/>
          <w:lang w:eastAsia="de-DE"/>
        </w:rPr>
        <w:t>ung</w:t>
      </w:r>
      <w:r w:rsidR="001B3FB1">
        <w:rPr>
          <w:rFonts w:ascii="Arial" w:eastAsia="Times New Roman" w:hAnsi="Arial" w:cs="Arial"/>
          <w:lang w:eastAsia="de-DE"/>
        </w:rPr>
        <w:t xml:space="preserve">ssituation </w:t>
      </w:r>
      <w:r>
        <w:rPr>
          <w:rFonts w:ascii="Arial" w:eastAsia="Times New Roman" w:hAnsi="Arial" w:cs="Arial"/>
          <w:lang w:eastAsia="de-DE"/>
        </w:rPr>
        <w:t xml:space="preserve">ist </w:t>
      </w:r>
      <w:r w:rsidR="001B3FB1">
        <w:rPr>
          <w:rFonts w:ascii="Arial" w:eastAsia="Times New Roman" w:hAnsi="Arial" w:cs="Arial"/>
          <w:lang w:eastAsia="de-DE"/>
        </w:rPr>
        <w:t>hochwertig</w:t>
      </w:r>
      <w:r>
        <w:rPr>
          <w:rFonts w:ascii="Arial" w:eastAsia="Times New Roman" w:hAnsi="Arial" w:cs="Arial"/>
          <w:lang w:eastAsia="de-DE"/>
        </w:rPr>
        <w:t xml:space="preserve"> und </w:t>
      </w:r>
      <w:r w:rsidR="001B3FB1">
        <w:rPr>
          <w:rFonts w:ascii="Arial" w:eastAsia="Times New Roman" w:hAnsi="Arial" w:cs="Arial"/>
          <w:lang w:eastAsia="de-DE"/>
        </w:rPr>
        <w:t>wird</w:t>
      </w:r>
      <w:r>
        <w:rPr>
          <w:rFonts w:ascii="Arial" w:eastAsia="Times New Roman" w:hAnsi="Arial" w:cs="Arial"/>
          <w:lang w:eastAsia="de-DE"/>
        </w:rPr>
        <w:t xml:space="preserve"> den </w:t>
      </w:r>
      <w:r w:rsidR="001B3FB1">
        <w:rPr>
          <w:rFonts w:ascii="Arial" w:eastAsia="Times New Roman" w:hAnsi="Arial" w:cs="Arial"/>
          <w:lang w:eastAsia="de-DE"/>
        </w:rPr>
        <w:t>Belangen</w:t>
      </w:r>
      <w:r>
        <w:rPr>
          <w:rFonts w:ascii="Arial" w:eastAsia="Times New Roman" w:hAnsi="Arial" w:cs="Arial"/>
          <w:lang w:eastAsia="de-DE"/>
        </w:rPr>
        <w:t xml:space="preserve"> kr</w:t>
      </w:r>
      <w:r w:rsidR="001B3FB1">
        <w:rPr>
          <w:rFonts w:ascii="Arial" w:eastAsia="Times New Roman" w:hAnsi="Arial" w:cs="Arial"/>
          <w:lang w:eastAsia="de-DE"/>
        </w:rPr>
        <w:t>ebskranker</w:t>
      </w:r>
      <w:r>
        <w:rPr>
          <w:rFonts w:ascii="Arial" w:eastAsia="Times New Roman" w:hAnsi="Arial" w:cs="Arial"/>
          <w:lang w:eastAsia="de-DE"/>
        </w:rPr>
        <w:t xml:space="preserve"> </w:t>
      </w:r>
      <w:r w:rsidR="001B3FB1">
        <w:rPr>
          <w:rFonts w:ascii="Arial" w:eastAsia="Times New Roman" w:hAnsi="Arial" w:cs="Arial"/>
          <w:lang w:eastAsia="de-DE"/>
        </w:rPr>
        <w:t>Menschen</w:t>
      </w:r>
      <w:r>
        <w:rPr>
          <w:rFonts w:ascii="Arial" w:eastAsia="Times New Roman" w:hAnsi="Arial" w:cs="Arial"/>
          <w:lang w:eastAsia="de-DE"/>
        </w:rPr>
        <w:t xml:space="preserve"> gerecht</w:t>
      </w:r>
      <w:r w:rsidR="00F027D9">
        <w:rPr>
          <w:rFonts w:ascii="Arial" w:eastAsia="Times New Roman" w:hAnsi="Arial" w:cs="Arial"/>
          <w:lang w:eastAsia="de-DE"/>
        </w:rPr>
        <w:t xml:space="preserve">. </w:t>
      </w:r>
      <w:r w:rsidR="001B3FB1">
        <w:rPr>
          <w:rFonts w:ascii="Arial" w:eastAsia="Times New Roman" w:hAnsi="Arial" w:cs="Arial"/>
          <w:lang w:eastAsia="de-DE"/>
        </w:rPr>
        <w:t>Ausschreibungen</w:t>
      </w:r>
      <w:r>
        <w:rPr>
          <w:rFonts w:ascii="Arial" w:eastAsia="Times New Roman" w:hAnsi="Arial" w:cs="Arial"/>
          <w:lang w:eastAsia="de-DE"/>
        </w:rPr>
        <w:t xml:space="preserve"> sind für ein</w:t>
      </w:r>
      <w:r w:rsidR="001B01CA">
        <w:rPr>
          <w:rFonts w:ascii="Arial" w:eastAsia="Times New Roman" w:hAnsi="Arial" w:cs="Arial"/>
          <w:lang w:eastAsia="de-DE"/>
        </w:rPr>
        <w:t>en</w:t>
      </w:r>
      <w:r>
        <w:rPr>
          <w:rFonts w:ascii="Arial" w:eastAsia="Times New Roman" w:hAnsi="Arial" w:cs="Arial"/>
          <w:lang w:eastAsia="de-DE"/>
        </w:rPr>
        <w:t xml:space="preserve"> so </w:t>
      </w:r>
      <w:r w:rsidR="001B3FB1">
        <w:rPr>
          <w:rFonts w:ascii="Arial" w:eastAsia="Times New Roman" w:hAnsi="Arial" w:cs="Arial"/>
          <w:lang w:eastAsia="de-DE"/>
        </w:rPr>
        <w:t>sensiblen</w:t>
      </w:r>
      <w:r>
        <w:rPr>
          <w:rFonts w:ascii="Arial" w:eastAsia="Times New Roman" w:hAnsi="Arial" w:cs="Arial"/>
          <w:lang w:eastAsia="de-DE"/>
        </w:rPr>
        <w:t xml:space="preserve"> Bereich </w:t>
      </w:r>
      <w:r w:rsidR="001B3FB1">
        <w:rPr>
          <w:rFonts w:ascii="Arial" w:eastAsia="Times New Roman" w:hAnsi="Arial" w:cs="Arial"/>
          <w:lang w:eastAsia="de-DE"/>
        </w:rPr>
        <w:t>kein</w:t>
      </w:r>
      <w:r>
        <w:rPr>
          <w:rFonts w:ascii="Arial" w:eastAsia="Times New Roman" w:hAnsi="Arial" w:cs="Arial"/>
          <w:lang w:eastAsia="de-DE"/>
        </w:rPr>
        <w:t xml:space="preserve"> geeignete</w:t>
      </w:r>
      <w:r w:rsidR="001B01CA">
        <w:rPr>
          <w:rFonts w:ascii="Arial" w:eastAsia="Times New Roman" w:hAnsi="Arial" w:cs="Arial"/>
          <w:lang w:eastAsia="de-DE"/>
        </w:rPr>
        <w:t>s</w:t>
      </w:r>
      <w:r>
        <w:rPr>
          <w:rFonts w:ascii="Arial" w:eastAsia="Times New Roman" w:hAnsi="Arial" w:cs="Arial"/>
          <w:lang w:eastAsia="de-DE"/>
        </w:rPr>
        <w:t xml:space="preserve"> Mittel</w:t>
      </w:r>
      <w:r w:rsidR="00F027D9">
        <w:rPr>
          <w:rFonts w:ascii="Arial" w:eastAsia="Times New Roman" w:hAnsi="Arial" w:cs="Arial"/>
          <w:lang w:eastAsia="de-DE"/>
        </w:rPr>
        <w:t xml:space="preserve">“, </w:t>
      </w:r>
      <w:r w:rsidR="00A84019">
        <w:rPr>
          <w:rFonts w:ascii="Arial" w:eastAsia="Times New Roman" w:hAnsi="Arial" w:cs="Arial"/>
          <w:lang w:eastAsia="de-DE"/>
        </w:rPr>
        <w:t>machte der</w:t>
      </w:r>
      <w:r w:rsidR="00F027D9">
        <w:rPr>
          <w:rFonts w:ascii="Arial" w:eastAsia="Times New Roman" w:hAnsi="Arial" w:cs="Arial"/>
          <w:lang w:eastAsia="de-DE"/>
        </w:rPr>
        <w:t xml:space="preserve"> </w:t>
      </w:r>
      <w:r w:rsidR="001B3FB1">
        <w:rPr>
          <w:rFonts w:ascii="Arial" w:eastAsia="Times New Roman" w:hAnsi="Arial" w:cs="Arial"/>
          <w:lang w:eastAsia="de-DE"/>
        </w:rPr>
        <w:t>DKG-</w:t>
      </w:r>
      <w:r w:rsidR="00F027D9">
        <w:rPr>
          <w:rFonts w:ascii="Arial" w:eastAsia="Times New Roman" w:hAnsi="Arial" w:cs="Arial"/>
          <w:lang w:eastAsia="de-DE"/>
        </w:rPr>
        <w:t xml:space="preserve">Hauptgeschäftsführer </w:t>
      </w:r>
      <w:r w:rsidR="00A84019">
        <w:rPr>
          <w:rFonts w:ascii="Arial" w:eastAsia="Times New Roman" w:hAnsi="Arial" w:cs="Arial"/>
          <w:lang w:eastAsia="de-DE"/>
        </w:rPr>
        <w:t>deutlich</w:t>
      </w:r>
      <w:r>
        <w:rPr>
          <w:rFonts w:ascii="Arial" w:eastAsia="Times New Roman" w:hAnsi="Arial" w:cs="Arial"/>
          <w:lang w:eastAsia="de-DE"/>
        </w:rPr>
        <w:t>.</w:t>
      </w:r>
      <w:r w:rsidR="00794228">
        <w:rPr>
          <w:rFonts w:ascii="Arial" w:eastAsia="Times New Roman" w:hAnsi="Arial" w:cs="Arial"/>
          <w:lang w:eastAsia="de-DE"/>
        </w:rPr>
        <w:t xml:space="preserve"> „</w:t>
      </w:r>
      <w:r w:rsidR="00794228" w:rsidRPr="00B07ACA">
        <w:rPr>
          <w:rFonts w:ascii="Arial" w:eastAsia="Times New Roman" w:hAnsi="Arial" w:cs="Arial"/>
          <w:lang w:eastAsia="de-DE"/>
        </w:rPr>
        <w:t xml:space="preserve">Wer </w:t>
      </w:r>
      <w:r w:rsidR="00D92A2A">
        <w:rPr>
          <w:rFonts w:ascii="Arial" w:eastAsia="Times New Roman" w:hAnsi="Arial" w:cs="Arial"/>
          <w:lang w:eastAsia="de-DE"/>
        </w:rPr>
        <w:t>und was in die Kliniken geliefert wird, muss in der Eigenverantwortung der Krankenhäuser bleiben. D</w:t>
      </w:r>
      <w:r w:rsidR="00794228" w:rsidRPr="00B07ACA">
        <w:rPr>
          <w:rFonts w:ascii="Arial" w:eastAsia="Times New Roman" w:hAnsi="Arial" w:cs="Arial"/>
          <w:lang w:eastAsia="de-DE"/>
        </w:rPr>
        <w:t>as Instrument der Ausschreibungen</w:t>
      </w:r>
      <w:r w:rsidR="00794228">
        <w:rPr>
          <w:rFonts w:ascii="Arial" w:eastAsia="Times New Roman" w:hAnsi="Arial" w:cs="Arial"/>
          <w:lang w:eastAsia="de-DE"/>
        </w:rPr>
        <w:t xml:space="preserve"> bei Zytostatika </w:t>
      </w:r>
      <w:r w:rsidR="00D92A2A">
        <w:rPr>
          <w:rFonts w:ascii="Arial" w:eastAsia="Times New Roman" w:hAnsi="Arial" w:cs="Arial"/>
          <w:lang w:eastAsia="de-DE"/>
        </w:rPr>
        <w:t>muss aus dem Gesetz gestrichen werden</w:t>
      </w:r>
      <w:r w:rsidR="00794228" w:rsidRPr="00B07ACA">
        <w:rPr>
          <w:rFonts w:ascii="Arial" w:eastAsia="Times New Roman" w:hAnsi="Arial" w:cs="Arial"/>
          <w:lang w:eastAsia="de-DE"/>
        </w:rPr>
        <w:t>“</w:t>
      </w:r>
      <w:r w:rsidR="00794228">
        <w:rPr>
          <w:rFonts w:ascii="Arial" w:eastAsia="Times New Roman" w:hAnsi="Arial" w:cs="Arial"/>
          <w:lang w:eastAsia="de-DE"/>
        </w:rPr>
        <w:t>,</w:t>
      </w:r>
      <w:r w:rsidR="00794228" w:rsidRPr="00B07ACA">
        <w:rPr>
          <w:rFonts w:ascii="Arial" w:eastAsia="Times New Roman" w:hAnsi="Arial" w:cs="Arial"/>
          <w:lang w:eastAsia="de-DE"/>
        </w:rPr>
        <w:t xml:space="preserve"> fordert</w:t>
      </w:r>
      <w:r w:rsidR="00F027D9">
        <w:rPr>
          <w:rFonts w:ascii="Arial" w:eastAsia="Times New Roman" w:hAnsi="Arial" w:cs="Arial"/>
          <w:lang w:eastAsia="de-DE"/>
        </w:rPr>
        <w:t>e</w:t>
      </w:r>
      <w:r w:rsidR="00794228" w:rsidRPr="00B07ACA">
        <w:rPr>
          <w:rFonts w:ascii="Arial" w:eastAsia="Times New Roman" w:hAnsi="Arial" w:cs="Arial"/>
          <w:lang w:eastAsia="de-DE"/>
        </w:rPr>
        <w:t xml:space="preserve"> </w:t>
      </w:r>
      <w:r w:rsidR="00A84019">
        <w:rPr>
          <w:rFonts w:ascii="Arial" w:eastAsia="Times New Roman" w:hAnsi="Arial" w:cs="Arial"/>
          <w:lang w:eastAsia="de-DE"/>
        </w:rPr>
        <w:t>Baum.</w:t>
      </w:r>
    </w:p>
    <w:p w:rsidR="00794228" w:rsidRDefault="00794228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D80859" w:rsidRDefault="00702461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</w:t>
      </w:r>
      <w:r w:rsidRPr="00B07ACA">
        <w:rPr>
          <w:rFonts w:ascii="Arial" w:eastAsia="Times New Roman" w:hAnsi="Arial" w:cs="Arial"/>
          <w:lang w:eastAsia="de-DE"/>
        </w:rPr>
        <w:t>Zytostatika werden in Krankenhausapotheken und öffentlichen Apotheken patientenindividuell und aufgrund tagesaktueller Laborergebnisse innerhalb weniger Stunden zubereitet</w:t>
      </w:r>
      <w:r>
        <w:rPr>
          <w:rFonts w:ascii="Arial" w:eastAsia="Times New Roman" w:hAnsi="Arial" w:cs="Arial"/>
          <w:lang w:eastAsia="de-DE"/>
        </w:rPr>
        <w:t xml:space="preserve"> und können dann </w:t>
      </w:r>
      <w:r w:rsidR="001B3FB1">
        <w:rPr>
          <w:rFonts w:ascii="Arial" w:eastAsia="Times New Roman" w:hAnsi="Arial" w:cs="Arial"/>
          <w:lang w:eastAsia="de-DE"/>
        </w:rPr>
        <w:t>direkt</w:t>
      </w:r>
      <w:r>
        <w:rPr>
          <w:rFonts w:ascii="Arial" w:eastAsia="Times New Roman" w:hAnsi="Arial" w:cs="Arial"/>
          <w:lang w:eastAsia="de-DE"/>
        </w:rPr>
        <w:t xml:space="preserve"> eingesetzt werden</w:t>
      </w:r>
      <w:r w:rsidRPr="00B07ACA">
        <w:rPr>
          <w:rFonts w:ascii="Arial" w:eastAsia="Times New Roman" w:hAnsi="Arial" w:cs="Arial"/>
          <w:lang w:eastAsia="de-DE"/>
        </w:rPr>
        <w:t xml:space="preserve">. </w:t>
      </w:r>
      <w:r>
        <w:rPr>
          <w:rFonts w:ascii="Arial" w:eastAsia="Times New Roman" w:hAnsi="Arial" w:cs="Arial"/>
          <w:lang w:eastAsia="de-DE"/>
        </w:rPr>
        <w:t xml:space="preserve">So </w:t>
      </w:r>
      <w:r w:rsidR="001B3FB1">
        <w:rPr>
          <w:rFonts w:ascii="Arial" w:eastAsia="Times New Roman" w:hAnsi="Arial" w:cs="Arial"/>
          <w:lang w:eastAsia="de-DE"/>
        </w:rPr>
        <w:t>schnell</w:t>
      </w:r>
      <w:r>
        <w:rPr>
          <w:rFonts w:ascii="Arial" w:eastAsia="Times New Roman" w:hAnsi="Arial" w:cs="Arial"/>
          <w:lang w:eastAsia="de-DE"/>
        </w:rPr>
        <w:t xml:space="preserve"> kann kein </w:t>
      </w:r>
      <w:r w:rsidRPr="00B07ACA">
        <w:rPr>
          <w:rFonts w:ascii="Arial" w:eastAsia="Times New Roman" w:hAnsi="Arial" w:cs="Arial"/>
          <w:lang w:eastAsia="de-DE"/>
        </w:rPr>
        <w:t>industrielle</w:t>
      </w:r>
      <w:r w:rsidR="001B01CA">
        <w:rPr>
          <w:rFonts w:ascii="Arial" w:eastAsia="Times New Roman" w:hAnsi="Arial" w:cs="Arial"/>
          <w:lang w:eastAsia="de-DE"/>
        </w:rPr>
        <w:t>r</w:t>
      </w:r>
      <w:r w:rsidRPr="00B07ACA">
        <w:rPr>
          <w:rFonts w:ascii="Arial" w:eastAsia="Times New Roman" w:hAnsi="Arial" w:cs="Arial"/>
          <w:lang w:eastAsia="de-DE"/>
        </w:rPr>
        <w:t xml:space="preserve"> Herstell</w:t>
      </w:r>
      <w:r>
        <w:rPr>
          <w:rFonts w:ascii="Arial" w:eastAsia="Times New Roman" w:hAnsi="Arial" w:cs="Arial"/>
          <w:lang w:eastAsia="de-DE"/>
        </w:rPr>
        <w:t>erbetrieb agieren</w:t>
      </w:r>
      <w:r w:rsidR="001B01CA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</w:t>
      </w:r>
      <w:r w:rsidRPr="00B07ACA">
        <w:rPr>
          <w:rFonts w:ascii="Arial" w:eastAsia="Times New Roman" w:hAnsi="Arial" w:cs="Arial"/>
          <w:lang w:eastAsia="de-DE"/>
        </w:rPr>
        <w:t>Qualitätseinbußen</w:t>
      </w:r>
      <w:r>
        <w:rPr>
          <w:rFonts w:ascii="Arial" w:eastAsia="Times New Roman" w:hAnsi="Arial" w:cs="Arial"/>
          <w:lang w:eastAsia="de-DE"/>
        </w:rPr>
        <w:t xml:space="preserve"> </w:t>
      </w:r>
      <w:r w:rsidR="001B01CA">
        <w:rPr>
          <w:rFonts w:ascii="Arial" w:eastAsia="Times New Roman" w:hAnsi="Arial" w:cs="Arial"/>
          <w:lang w:eastAsia="de-DE"/>
        </w:rPr>
        <w:t xml:space="preserve">durch die Zytostatika-Ausschreibungen </w:t>
      </w:r>
      <w:r>
        <w:rPr>
          <w:rFonts w:ascii="Arial" w:eastAsia="Times New Roman" w:hAnsi="Arial" w:cs="Arial"/>
          <w:lang w:eastAsia="de-DE"/>
        </w:rPr>
        <w:t xml:space="preserve">sind </w:t>
      </w:r>
      <w:r w:rsidR="00794228">
        <w:rPr>
          <w:rFonts w:ascii="Arial" w:eastAsia="Times New Roman" w:hAnsi="Arial" w:cs="Arial"/>
          <w:lang w:eastAsia="de-DE"/>
        </w:rPr>
        <w:t>absehbar</w:t>
      </w:r>
      <w:r w:rsidRPr="00B07ACA">
        <w:rPr>
          <w:rFonts w:ascii="Arial" w:eastAsia="Times New Roman" w:hAnsi="Arial" w:cs="Arial"/>
          <w:lang w:eastAsia="de-DE"/>
        </w:rPr>
        <w:t xml:space="preserve">, da aufgrund langer Transportzeiten und </w:t>
      </w:r>
      <w:r w:rsidR="00F027D9">
        <w:rPr>
          <w:rFonts w:ascii="Arial" w:eastAsia="Times New Roman" w:hAnsi="Arial" w:cs="Arial"/>
          <w:lang w:eastAsia="de-DE"/>
        </w:rPr>
        <w:t xml:space="preserve"> </w:t>
      </w:r>
      <w:r w:rsidRPr="00B07ACA">
        <w:rPr>
          <w:rFonts w:ascii="Arial" w:eastAsia="Times New Roman" w:hAnsi="Arial" w:cs="Arial"/>
          <w:lang w:eastAsia="de-DE"/>
        </w:rPr>
        <w:lastRenderedPageBreak/>
        <w:t>-wege die patientenindividuell zubereiteten Zytostatika nicht mehr kurzfristig und in der gewohnten Qualität zur Verfügung stehen könnten.</w:t>
      </w:r>
    </w:p>
    <w:p w:rsidR="00136D17" w:rsidRDefault="00136D17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56210E" w:rsidRPr="00633E3A" w:rsidRDefault="00D80859" w:rsidP="0056210E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de-DE"/>
        </w:rPr>
        <w:t xml:space="preserve"> </w:t>
      </w: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bookmarkEnd w:id="0"/>
    <w:p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92" w:rsidRDefault="00F66192" w:rsidP="008125E6">
      <w:pPr>
        <w:spacing w:after="0"/>
      </w:pPr>
      <w:r>
        <w:separator/>
      </w:r>
    </w:p>
  </w:endnote>
  <w:endnote w:type="continuationSeparator" w:id="0">
    <w:p w:rsidR="00F66192" w:rsidRDefault="00F6619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92" w:rsidRDefault="00F66192" w:rsidP="008125E6">
      <w:pPr>
        <w:spacing w:after="0"/>
      </w:pPr>
      <w:r>
        <w:separator/>
      </w:r>
    </w:p>
  </w:footnote>
  <w:footnote w:type="continuationSeparator" w:id="0">
    <w:p w:rsidR="00F66192" w:rsidRDefault="00F6619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D529A2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5921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E53FF"/>
    <w:rsid w:val="000F61BB"/>
    <w:rsid w:val="00111CA4"/>
    <w:rsid w:val="00121889"/>
    <w:rsid w:val="001253E9"/>
    <w:rsid w:val="001333C7"/>
    <w:rsid w:val="00136D17"/>
    <w:rsid w:val="00183CBD"/>
    <w:rsid w:val="001962FD"/>
    <w:rsid w:val="001B01CA"/>
    <w:rsid w:val="001B3FB1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E40FA"/>
    <w:rsid w:val="004E47CF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2461"/>
    <w:rsid w:val="0070619D"/>
    <w:rsid w:val="00717437"/>
    <w:rsid w:val="00734946"/>
    <w:rsid w:val="007755F0"/>
    <w:rsid w:val="00794228"/>
    <w:rsid w:val="00795922"/>
    <w:rsid w:val="007C44FC"/>
    <w:rsid w:val="008125E6"/>
    <w:rsid w:val="00835799"/>
    <w:rsid w:val="00850E59"/>
    <w:rsid w:val="008574E1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D26E3"/>
    <w:rsid w:val="009E0FE7"/>
    <w:rsid w:val="00A15341"/>
    <w:rsid w:val="00A41756"/>
    <w:rsid w:val="00A84019"/>
    <w:rsid w:val="00AC5BCE"/>
    <w:rsid w:val="00AC6D0A"/>
    <w:rsid w:val="00AE24DB"/>
    <w:rsid w:val="00B06B18"/>
    <w:rsid w:val="00B1353D"/>
    <w:rsid w:val="00B34514"/>
    <w:rsid w:val="00B52927"/>
    <w:rsid w:val="00B65874"/>
    <w:rsid w:val="00B7543C"/>
    <w:rsid w:val="00B761E3"/>
    <w:rsid w:val="00B87286"/>
    <w:rsid w:val="00BB0243"/>
    <w:rsid w:val="00BB16A0"/>
    <w:rsid w:val="00BF222D"/>
    <w:rsid w:val="00C16F15"/>
    <w:rsid w:val="00C9558C"/>
    <w:rsid w:val="00C96C96"/>
    <w:rsid w:val="00CC21C5"/>
    <w:rsid w:val="00CD6E55"/>
    <w:rsid w:val="00CE1A56"/>
    <w:rsid w:val="00CE7AC3"/>
    <w:rsid w:val="00D02C2A"/>
    <w:rsid w:val="00D23C98"/>
    <w:rsid w:val="00D30167"/>
    <w:rsid w:val="00D359AB"/>
    <w:rsid w:val="00D401F2"/>
    <w:rsid w:val="00D45457"/>
    <w:rsid w:val="00D529A2"/>
    <w:rsid w:val="00D6251F"/>
    <w:rsid w:val="00D63A75"/>
    <w:rsid w:val="00D7527B"/>
    <w:rsid w:val="00D80859"/>
    <w:rsid w:val="00D84AF8"/>
    <w:rsid w:val="00D852B3"/>
    <w:rsid w:val="00D92A2A"/>
    <w:rsid w:val="00DA13E6"/>
    <w:rsid w:val="00DA6CB4"/>
    <w:rsid w:val="00DB5181"/>
    <w:rsid w:val="00DD0FDE"/>
    <w:rsid w:val="00DD648D"/>
    <w:rsid w:val="00DE2D4A"/>
    <w:rsid w:val="00E31F3B"/>
    <w:rsid w:val="00E40E2B"/>
    <w:rsid w:val="00E43AB7"/>
    <w:rsid w:val="00E71D54"/>
    <w:rsid w:val="00E865D6"/>
    <w:rsid w:val="00E87038"/>
    <w:rsid w:val="00EB444B"/>
    <w:rsid w:val="00ED3823"/>
    <w:rsid w:val="00F027D9"/>
    <w:rsid w:val="00F258F9"/>
    <w:rsid w:val="00F4622D"/>
    <w:rsid w:val="00F47CA5"/>
    <w:rsid w:val="00F66192"/>
    <w:rsid w:val="00F77C15"/>
    <w:rsid w:val="00F8139F"/>
    <w:rsid w:val="00FA3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469ED9-5BEA-4E66-A861-EDCFAA98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12</cp:revision>
  <cp:lastPrinted>2016-09-07T08:47:00Z</cp:lastPrinted>
  <dcterms:created xsi:type="dcterms:W3CDTF">2016-09-07T07:09:00Z</dcterms:created>
  <dcterms:modified xsi:type="dcterms:W3CDTF">2016-09-07T08:49:00Z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